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A33" w:rsidRPr="002D177F" w:rsidRDefault="00EF7A33" w:rsidP="00EF7A33">
      <w:pPr>
        <w:widowControl w:val="0"/>
        <w:tabs>
          <w:tab w:val="left" w:pos="3686"/>
        </w:tabs>
        <w:autoSpaceDE w:val="0"/>
        <w:autoSpaceDN w:val="0"/>
        <w:adjustRightInd w:val="0"/>
        <w:jc w:val="right"/>
        <w:rPr>
          <w:rFonts w:ascii="Times New Roman" w:hAnsi="Times New Roman" w:cs="Times New Roman"/>
          <w:color w:val="000000"/>
          <w:sz w:val="24"/>
          <w:szCs w:val="24"/>
          <w:lang w:val="uk-UA"/>
        </w:rPr>
      </w:pPr>
      <w:r w:rsidRPr="002D177F">
        <w:rPr>
          <w:rFonts w:ascii="Times New Roman" w:hAnsi="Times New Roman" w:cs="Times New Roman"/>
          <w:color w:val="000000"/>
          <w:sz w:val="24"/>
          <w:szCs w:val="24"/>
          <w:lang w:val="uk-UA"/>
        </w:rPr>
        <w:t xml:space="preserve">Додаток 10 до Програми </w:t>
      </w:r>
    </w:p>
    <w:p w:rsidR="00EF7A33" w:rsidRPr="002D177F" w:rsidRDefault="00EF7A33" w:rsidP="00EF7A33">
      <w:pPr>
        <w:tabs>
          <w:tab w:val="left" w:pos="3686"/>
        </w:tabs>
        <w:spacing w:after="0" w:line="240" w:lineRule="auto"/>
        <w:rPr>
          <w:rFonts w:ascii="Times New Roman" w:eastAsia="Times New Roman" w:hAnsi="Times New Roman" w:cs="Times New Roman"/>
          <w:color w:val="000000" w:themeColor="text1"/>
          <w:sz w:val="24"/>
          <w:szCs w:val="24"/>
          <w:lang w:val="uk-UA"/>
        </w:rPr>
      </w:pPr>
    </w:p>
    <w:p w:rsidR="00EF7A33" w:rsidRPr="002D177F" w:rsidRDefault="00EF7A33" w:rsidP="00EF7A33">
      <w:pPr>
        <w:shd w:val="clear" w:color="auto" w:fill="FFFFFF"/>
        <w:spacing w:after="0" w:line="240" w:lineRule="auto"/>
        <w:jc w:val="center"/>
        <w:rPr>
          <w:rFonts w:ascii="Times New Roman" w:eastAsia="Times New Roman" w:hAnsi="Times New Roman" w:cs="Times New Roman"/>
          <w:color w:val="000000" w:themeColor="text1"/>
          <w:sz w:val="24"/>
          <w:szCs w:val="24"/>
          <w:lang w:val="uk-UA"/>
        </w:rPr>
      </w:pPr>
      <w:r w:rsidRPr="002D177F">
        <w:rPr>
          <w:rFonts w:ascii="Times New Roman" w:eastAsia="Times New Roman" w:hAnsi="Times New Roman" w:cs="Times New Roman"/>
          <w:color w:val="000000" w:themeColor="text1"/>
          <w:sz w:val="24"/>
          <w:szCs w:val="24"/>
          <w:lang w:val="uk-UA"/>
        </w:rPr>
        <w:t xml:space="preserve">Договір № </w:t>
      </w:r>
    </w:p>
    <w:p w:rsidR="00EF7A33" w:rsidRPr="002D177F" w:rsidRDefault="00EF7A33" w:rsidP="00EF7A33">
      <w:pPr>
        <w:shd w:val="clear" w:color="auto" w:fill="FFFFFF"/>
        <w:suppressAutoHyphens/>
        <w:spacing w:after="0" w:line="300" w:lineRule="atLeast"/>
        <w:jc w:val="both"/>
        <w:rPr>
          <w:rFonts w:ascii="Times New Roman" w:eastAsia="Times New Roman" w:hAnsi="Times New Roman" w:cs="Times New Roman"/>
          <w:sz w:val="24"/>
          <w:szCs w:val="24"/>
          <w:lang w:val="uk-UA"/>
        </w:rPr>
      </w:pPr>
      <w:r w:rsidRPr="002D177F">
        <w:rPr>
          <w:rFonts w:ascii="Times New Roman" w:eastAsia="Times New Roman" w:hAnsi="Times New Roman" w:cs="Times New Roman"/>
          <w:sz w:val="24"/>
          <w:szCs w:val="24"/>
          <w:lang w:val="uk-UA"/>
        </w:rPr>
        <w:t>на виконання окремих заходів з енергоефективності та модернізації житла</w:t>
      </w:r>
      <w:r w:rsidRPr="002D177F">
        <w:rPr>
          <w:rFonts w:ascii="Times New Roman" w:hAnsi="Times New Roman" w:cs="Times New Roman"/>
          <w:sz w:val="24"/>
          <w:szCs w:val="24"/>
          <w:lang w:val="uk-UA"/>
        </w:rPr>
        <w:t xml:space="preserve"> на умовах співфінансуванн</w:t>
      </w:r>
      <w:r w:rsidRPr="002D177F">
        <w:rPr>
          <w:rFonts w:ascii="Times New Roman" w:eastAsia="Times New Roman" w:hAnsi="Times New Roman" w:cs="Times New Roman"/>
          <w:sz w:val="24"/>
          <w:szCs w:val="24"/>
          <w:lang w:val="uk-UA"/>
        </w:rPr>
        <w:t>я.</w:t>
      </w:r>
    </w:p>
    <w:p w:rsidR="00EF7A33" w:rsidRPr="002D177F" w:rsidRDefault="00EF7A33" w:rsidP="00EF7A33">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2D177F">
        <w:rPr>
          <w:rFonts w:ascii="Times New Roman" w:eastAsia="Times New Roman" w:hAnsi="Times New Roman" w:cs="Times New Roman"/>
          <w:bCs/>
          <w:color w:val="000000" w:themeColor="text1"/>
          <w:sz w:val="24"/>
          <w:szCs w:val="24"/>
          <w:lang w:val="uk-UA"/>
        </w:rPr>
        <w:t> </w:t>
      </w:r>
    </w:p>
    <w:tbl>
      <w:tblPr>
        <w:tblW w:w="0" w:type="auto"/>
        <w:tblCellMar>
          <w:top w:w="15" w:type="dxa"/>
          <w:left w:w="15" w:type="dxa"/>
          <w:bottom w:w="15" w:type="dxa"/>
          <w:right w:w="15" w:type="dxa"/>
        </w:tblCellMar>
        <w:tblLook w:val="00A0"/>
      </w:tblPr>
      <w:tblGrid>
        <w:gridCol w:w="5118"/>
        <w:gridCol w:w="5103"/>
      </w:tblGrid>
      <w:tr w:rsidR="00EF7A33" w:rsidRPr="002D177F" w:rsidTr="00AE729E">
        <w:tc>
          <w:tcPr>
            <w:tcW w:w="5118" w:type="dxa"/>
            <w:vAlign w:val="center"/>
          </w:tcPr>
          <w:p w:rsidR="00EF7A33" w:rsidRPr="002D177F" w:rsidRDefault="00EF7A33" w:rsidP="00AE729E">
            <w:pPr>
              <w:spacing w:after="0" w:line="240" w:lineRule="auto"/>
              <w:jc w:val="both"/>
              <w:rPr>
                <w:rFonts w:ascii="Times New Roman" w:eastAsia="Times New Roman" w:hAnsi="Times New Roman" w:cs="Times New Roman"/>
                <w:color w:val="000000" w:themeColor="text1"/>
                <w:sz w:val="24"/>
                <w:szCs w:val="24"/>
                <w:lang w:val="uk-UA"/>
              </w:rPr>
            </w:pPr>
            <w:r w:rsidRPr="002D177F">
              <w:rPr>
                <w:rFonts w:ascii="Times New Roman" w:eastAsia="Times New Roman" w:hAnsi="Times New Roman" w:cs="Times New Roman"/>
                <w:color w:val="000000" w:themeColor="text1"/>
                <w:sz w:val="24"/>
                <w:szCs w:val="24"/>
                <w:lang w:val="uk-UA"/>
              </w:rPr>
              <w:t xml:space="preserve">м. Ковель                                                                         </w:t>
            </w:r>
          </w:p>
        </w:tc>
        <w:tc>
          <w:tcPr>
            <w:tcW w:w="5103" w:type="dxa"/>
            <w:vAlign w:val="center"/>
          </w:tcPr>
          <w:p w:rsidR="00EF7A33" w:rsidRPr="002D177F" w:rsidRDefault="00EF7A33" w:rsidP="00AE729E">
            <w:pPr>
              <w:spacing w:after="0" w:line="240" w:lineRule="auto"/>
              <w:jc w:val="both"/>
              <w:rPr>
                <w:rFonts w:ascii="Times New Roman" w:eastAsia="Times New Roman" w:hAnsi="Times New Roman" w:cs="Times New Roman"/>
                <w:color w:val="000000" w:themeColor="text1"/>
                <w:sz w:val="24"/>
                <w:szCs w:val="24"/>
                <w:lang w:val="uk-UA"/>
              </w:rPr>
            </w:pPr>
            <w:r w:rsidRPr="002D177F">
              <w:rPr>
                <w:rFonts w:ascii="Times New Roman" w:eastAsia="Times New Roman" w:hAnsi="Times New Roman" w:cs="Times New Roman"/>
                <w:color w:val="000000" w:themeColor="text1"/>
                <w:sz w:val="24"/>
                <w:szCs w:val="24"/>
                <w:lang w:val="uk-UA"/>
              </w:rPr>
              <w:t xml:space="preserve">                                      «      »                  20       р.</w:t>
            </w:r>
          </w:p>
        </w:tc>
      </w:tr>
      <w:tr w:rsidR="00EF7A33" w:rsidRPr="002D177F" w:rsidTr="00AE729E">
        <w:tc>
          <w:tcPr>
            <w:tcW w:w="5118" w:type="dxa"/>
            <w:vAlign w:val="center"/>
          </w:tcPr>
          <w:p w:rsidR="00EF7A33" w:rsidRPr="002D177F" w:rsidRDefault="00EF7A33" w:rsidP="00AE729E">
            <w:pPr>
              <w:spacing w:after="0" w:line="240" w:lineRule="auto"/>
              <w:jc w:val="both"/>
              <w:rPr>
                <w:rFonts w:ascii="Times New Roman" w:eastAsia="Times New Roman" w:hAnsi="Times New Roman" w:cs="Times New Roman"/>
                <w:color w:val="000000" w:themeColor="text1"/>
                <w:sz w:val="24"/>
                <w:szCs w:val="24"/>
                <w:lang w:val="uk-UA"/>
              </w:rPr>
            </w:pPr>
          </w:p>
        </w:tc>
        <w:tc>
          <w:tcPr>
            <w:tcW w:w="5103" w:type="dxa"/>
            <w:vAlign w:val="center"/>
          </w:tcPr>
          <w:p w:rsidR="00EF7A33" w:rsidRPr="002D177F" w:rsidRDefault="00EF7A33" w:rsidP="00AE729E">
            <w:pPr>
              <w:spacing w:after="0" w:line="240" w:lineRule="auto"/>
              <w:jc w:val="both"/>
              <w:rPr>
                <w:rFonts w:ascii="Times New Roman" w:eastAsia="Times New Roman" w:hAnsi="Times New Roman" w:cs="Times New Roman"/>
                <w:color w:val="000000" w:themeColor="text1"/>
                <w:sz w:val="24"/>
                <w:szCs w:val="24"/>
                <w:lang w:val="uk-UA"/>
              </w:rPr>
            </w:pPr>
          </w:p>
        </w:tc>
      </w:tr>
    </w:tbl>
    <w:p w:rsidR="00EF7A33" w:rsidRPr="002D177F" w:rsidRDefault="00EF7A33" w:rsidP="00EF7A33">
      <w:pPr>
        <w:widowControl w:val="0"/>
        <w:jc w:val="both"/>
        <w:rPr>
          <w:rFonts w:ascii="Times New Roman" w:hAnsi="Times New Roman" w:cs="Times New Roman"/>
          <w:sz w:val="24"/>
          <w:szCs w:val="24"/>
          <w:lang w:val="uk-UA"/>
        </w:rPr>
      </w:pPr>
    </w:p>
    <w:p w:rsidR="00EF7A33" w:rsidRPr="002D177F" w:rsidRDefault="00EF7A33" w:rsidP="00EF7A33">
      <w:pPr>
        <w:widowControl w:val="0"/>
        <w:ind w:firstLine="708"/>
        <w:jc w:val="both"/>
        <w:rPr>
          <w:rFonts w:ascii="Times New Roman" w:hAnsi="Times New Roman" w:cs="Times New Roman"/>
          <w:sz w:val="24"/>
          <w:szCs w:val="24"/>
          <w:lang w:val="uk-UA"/>
        </w:rPr>
      </w:pPr>
      <w:r w:rsidRPr="002D177F">
        <w:rPr>
          <w:rFonts w:ascii="Times New Roman" w:hAnsi="Times New Roman" w:cs="Times New Roman"/>
          <w:color w:val="000000"/>
          <w:sz w:val="24"/>
          <w:szCs w:val="24"/>
          <w:lang w:val="uk-UA"/>
        </w:rPr>
        <w:t>Об’єднання співвласників багатоквартирного будинку /ЖБК_______________________ по вулиці _______________________ у м.Ковелі</w:t>
      </w:r>
      <w:r w:rsidRPr="002D177F">
        <w:rPr>
          <w:rFonts w:ascii="Times New Roman" w:hAnsi="Times New Roman" w:cs="Times New Roman"/>
          <w:sz w:val="24"/>
          <w:szCs w:val="24"/>
          <w:lang w:val="uk-UA"/>
        </w:rPr>
        <w:t>, в особі голови ОСББ/ ЖБК_____________________ (далі – Замовник), що діє на підставі Статуту, з однієї сторони,</w:t>
      </w:r>
      <w:r w:rsidRPr="002D177F">
        <w:rPr>
          <w:rFonts w:ascii="Times New Roman" w:hAnsi="Times New Roman" w:cs="Times New Roman"/>
          <w:color w:val="000000"/>
          <w:sz w:val="24"/>
          <w:szCs w:val="24"/>
          <w:lang w:val="uk-UA"/>
        </w:rPr>
        <w:t xml:space="preserve"> _______________________</w:t>
      </w:r>
      <w:r w:rsidRPr="002D177F">
        <w:rPr>
          <w:rFonts w:ascii="Times New Roman" w:hAnsi="Times New Roman" w:cs="Times New Roman"/>
          <w:sz w:val="24"/>
          <w:szCs w:val="24"/>
          <w:lang w:val="uk-UA"/>
        </w:rPr>
        <w:t xml:space="preserve">, в особі директора </w:t>
      </w:r>
      <w:r w:rsidRPr="002D177F">
        <w:rPr>
          <w:rFonts w:ascii="Times New Roman" w:hAnsi="Times New Roman" w:cs="Times New Roman"/>
          <w:color w:val="000000"/>
          <w:sz w:val="24"/>
          <w:szCs w:val="24"/>
          <w:lang w:val="uk-UA"/>
        </w:rPr>
        <w:t>_______________________</w:t>
      </w:r>
      <w:r w:rsidRPr="002D177F">
        <w:rPr>
          <w:rFonts w:ascii="Times New Roman" w:hAnsi="Times New Roman" w:cs="Times New Roman"/>
          <w:sz w:val="24"/>
          <w:szCs w:val="24"/>
          <w:lang w:val="uk-UA"/>
        </w:rPr>
        <w:t xml:space="preserve"> (далі - Підрядник), що діє на підставі </w:t>
      </w:r>
      <w:r w:rsidRPr="002D177F">
        <w:rPr>
          <w:rFonts w:ascii="Times New Roman" w:hAnsi="Times New Roman" w:cs="Times New Roman"/>
          <w:color w:val="000000"/>
          <w:sz w:val="24"/>
          <w:szCs w:val="24"/>
          <w:lang w:val="uk-UA"/>
        </w:rPr>
        <w:t>_______________________</w:t>
      </w:r>
      <w:r w:rsidRPr="002D177F">
        <w:rPr>
          <w:rFonts w:ascii="Times New Roman" w:hAnsi="Times New Roman" w:cs="Times New Roman"/>
          <w:sz w:val="24"/>
          <w:szCs w:val="24"/>
          <w:lang w:val="uk-UA"/>
        </w:rPr>
        <w:t xml:space="preserve">, з другої сторони та Управління капітального будівництва та житлово-комунального господарства виконавчого комітету Ковельської міської ради, в особі </w:t>
      </w:r>
      <w:r w:rsidRPr="002D177F">
        <w:rPr>
          <w:rFonts w:ascii="Times New Roman" w:hAnsi="Times New Roman" w:cs="Times New Roman"/>
          <w:sz w:val="24"/>
          <w:szCs w:val="24"/>
          <w:lang w:val="uk-UA"/>
        </w:rPr>
        <w:br/>
        <w:t xml:space="preserve">в.о. начальника управління Дудки Сергія Миколайовича (далі – Платник), що діє на підставі Положення про управління, (разом далі Сторони) уклали цей договір (далі – Договір) про наступне: </w:t>
      </w:r>
    </w:p>
    <w:p w:rsidR="00EF7A33" w:rsidRPr="002D177F" w:rsidRDefault="00EF7A33" w:rsidP="00EF7A33">
      <w:pPr>
        <w:widowControl w:val="0"/>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1. ПРЕДМЕТ ДОГОВОРУ</w:t>
      </w:r>
    </w:p>
    <w:p w:rsidR="00EF7A33" w:rsidRPr="002D177F" w:rsidRDefault="00EF7A33" w:rsidP="00EF7A33">
      <w:pPr>
        <w:widowControl w:val="0"/>
        <w:tabs>
          <w:tab w:val="left" w:pos="450"/>
          <w:tab w:val="left" w:pos="713"/>
        </w:tabs>
        <w:ind w:firstLine="227"/>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1.1. За Договором Підрядник зобов’язується виконати роботи по об’єкту«</w:t>
      </w:r>
      <w:r w:rsidRPr="002D177F">
        <w:rPr>
          <w:rFonts w:ascii="Times New Roman" w:hAnsi="Times New Roman" w:cs="Times New Roman"/>
          <w:color w:val="000000"/>
          <w:sz w:val="24"/>
          <w:szCs w:val="24"/>
          <w:lang w:val="uk-UA"/>
        </w:rPr>
        <w:t>_______________________</w:t>
      </w:r>
      <w:r w:rsidRPr="002D177F">
        <w:rPr>
          <w:rFonts w:ascii="Times New Roman" w:hAnsi="Times New Roman" w:cs="Times New Roman"/>
          <w:sz w:val="24"/>
          <w:szCs w:val="24"/>
          <w:lang w:val="uk-UA"/>
        </w:rPr>
        <w:t>», а Замовник зобов’язується прийняти вказані роботи та оплатити їх вартість згідно з умовами Договору та Програмою фінансової підтримки житлового фонду Ковельської територіальної громади на 2021-2024 роки (далі - Програма).</w:t>
      </w:r>
    </w:p>
    <w:p w:rsidR="00EF7A33" w:rsidRPr="002D177F" w:rsidRDefault="00EF7A33" w:rsidP="00EF7A33">
      <w:pPr>
        <w:widowControl w:val="0"/>
        <w:ind w:firstLine="720"/>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1.2. Склад, обсяг та вартість робіт по об’єкту </w:t>
      </w:r>
      <w:r w:rsidRPr="002D177F">
        <w:rPr>
          <w:rFonts w:ascii="Times New Roman" w:hAnsi="Times New Roman" w:cs="Times New Roman"/>
          <w:color w:val="000000"/>
          <w:sz w:val="24"/>
          <w:szCs w:val="24"/>
          <w:lang w:val="uk-UA"/>
        </w:rPr>
        <w:t>_______________________</w:t>
      </w:r>
      <w:r w:rsidRPr="002D177F">
        <w:rPr>
          <w:rFonts w:ascii="Times New Roman" w:hAnsi="Times New Roman" w:cs="Times New Roman"/>
          <w:sz w:val="24"/>
          <w:szCs w:val="24"/>
          <w:lang w:val="uk-UA"/>
        </w:rPr>
        <w:t xml:space="preserve"> визначаються згідно з проектно-кошторисною документацією. </w:t>
      </w:r>
    </w:p>
    <w:p w:rsidR="00EF7A33" w:rsidRPr="002D177F" w:rsidRDefault="00EF7A33" w:rsidP="00EF7A33">
      <w:pPr>
        <w:widowControl w:val="0"/>
        <w:ind w:firstLine="720"/>
        <w:jc w:val="both"/>
        <w:rPr>
          <w:rFonts w:ascii="Times New Roman" w:hAnsi="Times New Roman" w:cs="Times New Roman"/>
          <w:sz w:val="24"/>
          <w:szCs w:val="24"/>
          <w:lang w:val="uk-UA"/>
        </w:rPr>
      </w:pP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2. ЦІНА ДОГОВОРУ, УМОВИ СПІВФІНАНСУВАННЯ ТА ПОРЯДОК ПРОВЕДЕННЯ РОЗРАХУНКІВ </w:t>
      </w:r>
    </w:p>
    <w:p w:rsidR="00EF7A33" w:rsidRPr="002D177F" w:rsidRDefault="00EF7A33" w:rsidP="00EF7A33">
      <w:pPr>
        <w:widowControl w:val="0"/>
        <w:ind w:firstLine="142"/>
        <w:jc w:val="both"/>
        <w:rPr>
          <w:rFonts w:ascii="Times New Roman" w:hAnsi="Times New Roman" w:cs="Times New Roman"/>
          <w:sz w:val="24"/>
          <w:szCs w:val="24"/>
          <w:lang w:val="uk-UA"/>
        </w:rPr>
      </w:pP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2.1. Загальна вартість робіт за договором становить_________грн (_________</w:t>
      </w:r>
      <w:r w:rsidRPr="002D177F">
        <w:rPr>
          <w:rFonts w:ascii="Times New Roman" w:hAnsi="Times New Roman" w:cs="Times New Roman"/>
          <w:color w:val="000000"/>
          <w:sz w:val="24"/>
          <w:szCs w:val="24"/>
          <w:shd w:val="clear" w:color="auto" w:fill="FFFFFF"/>
          <w:lang w:val="uk-UA"/>
        </w:rPr>
        <w:t xml:space="preserve"> гривень)</w:t>
      </w:r>
      <w:r w:rsidRPr="002D177F">
        <w:rPr>
          <w:rFonts w:ascii="Times New Roman" w:hAnsi="Times New Roman" w:cs="Times New Roman"/>
          <w:sz w:val="24"/>
          <w:szCs w:val="24"/>
          <w:lang w:val="uk-UA"/>
        </w:rPr>
        <w:t xml:space="preserve">, у тому числі ПДВ </w:t>
      </w:r>
      <w:r w:rsidRPr="002D177F">
        <w:rPr>
          <w:rFonts w:ascii="Times New Roman" w:hAnsi="Times New Roman" w:cs="Times New Roman"/>
          <w:sz w:val="24"/>
          <w:szCs w:val="24"/>
          <w:shd w:val="clear" w:color="auto" w:fill="FFFFFF"/>
          <w:lang w:val="uk-UA"/>
        </w:rPr>
        <w:t xml:space="preserve">– </w:t>
      </w:r>
      <w:r w:rsidRPr="002D177F">
        <w:rPr>
          <w:rFonts w:ascii="Times New Roman" w:hAnsi="Times New Roman" w:cs="Times New Roman"/>
          <w:sz w:val="24"/>
          <w:szCs w:val="24"/>
          <w:lang w:val="uk-UA"/>
        </w:rPr>
        <w:t>_________грн (_________</w:t>
      </w:r>
      <w:r w:rsidRPr="002D177F">
        <w:rPr>
          <w:rFonts w:ascii="Times New Roman" w:hAnsi="Times New Roman" w:cs="Times New Roman"/>
          <w:color w:val="000000"/>
          <w:sz w:val="24"/>
          <w:szCs w:val="24"/>
          <w:shd w:val="clear" w:color="auto" w:fill="FFFFFF"/>
          <w:lang w:val="uk-UA"/>
        </w:rPr>
        <w:t xml:space="preserve"> гривень)</w:t>
      </w:r>
      <w:r w:rsidRPr="002D177F">
        <w:rPr>
          <w:rFonts w:ascii="Times New Roman" w:hAnsi="Times New Roman" w:cs="Times New Roman"/>
          <w:sz w:val="24"/>
          <w:szCs w:val="24"/>
          <w:lang w:val="uk-UA"/>
        </w:rPr>
        <w:t xml:space="preserve">.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2.2. Платник здійснює співфінансування робіт по об’єкту у розмірі ____ % вартості робіт згідно </w:t>
      </w:r>
      <w:r w:rsidR="00263844" w:rsidRPr="002D177F">
        <w:rPr>
          <w:rFonts w:ascii="Times New Roman" w:hAnsi="Times New Roman" w:cs="Times New Roman"/>
          <w:sz w:val="24"/>
          <w:szCs w:val="24"/>
          <w:lang w:val="uk-UA"/>
        </w:rPr>
        <w:br/>
      </w:r>
      <w:r w:rsidRPr="002D177F">
        <w:rPr>
          <w:rFonts w:ascii="Times New Roman" w:hAnsi="Times New Roman" w:cs="Times New Roman"/>
          <w:sz w:val="24"/>
          <w:szCs w:val="24"/>
          <w:lang w:val="uk-UA"/>
        </w:rPr>
        <w:t>з умовами Програми, що становить_________грн (_________</w:t>
      </w:r>
      <w:r w:rsidRPr="002D177F">
        <w:rPr>
          <w:rFonts w:ascii="Times New Roman" w:hAnsi="Times New Roman" w:cs="Times New Roman"/>
          <w:color w:val="000000"/>
          <w:sz w:val="24"/>
          <w:szCs w:val="24"/>
          <w:shd w:val="clear" w:color="auto" w:fill="FFFFFF"/>
          <w:lang w:val="uk-UA"/>
        </w:rPr>
        <w:t xml:space="preserve"> гривень)</w:t>
      </w:r>
      <w:r w:rsidRPr="002D177F">
        <w:rPr>
          <w:rFonts w:ascii="Times New Roman" w:hAnsi="Times New Roman" w:cs="Times New Roman"/>
          <w:sz w:val="24"/>
          <w:szCs w:val="24"/>
          <w:lang w:val="uk-UA"/>
        </w:rPr>
        <w:t>, у тому числі ПДВ _________грн (_________</w:t>
      </w:r>
      <w:r w:rsidRPr="002D177F">
        <w:rPr>
          <w:rFonts w:ascii="Times New Roman" w:hAnsi="Times New Roman" w:cs="Times New Roman"/>
          <w:color w:val="000000"/>
          <w:sz w:val="24"/>
          <w:szCs w:val="24"/>
          <w:shd w:val="clear" w:color="auto" w:fill="FFFFFF"/>
          <w:lang w:val="uk-UA"/>
        </w:rPr>
        <w:t xml:space="preserve"> гривень)</w:t>
      </w:r>
      <w:r w:rsidRPr="002D177F">
        <w:rPr>
          <w:rFonts w:ascii="Times New Roman" w:hAnsi="Times New Roman" w:cs="Times New Roman"/>
          <w:sz w:val="24"/>
          <w:szCs w:val="24"/>
          <w:lang w:val="uk-UA"/>
        </w:rPr>
        <w:t>.</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2.3. Замовник здійснює авансову проплату робіт по об’єкту у розмірі ____ % вартості робіт, згідно з умовами Програми, що становить _________грн (_________</w:t>
      </w:r>
      <w:r w:rsidRPr="002D177F">
        <w:rPr>
          <w:rFonts w:ascii="Times New Roman" w:hAnsi="Times New Roman" w:cs="Times New Roman"/>
          <w:color w:val="000000"/>
          <w:sz w:val="24"/>
          <w:szCs w:val="24"/>
          <w:shd w:val="clear" w:color="auto" w:fill="FFFFFF"/>
          <w:lang w:val="uk-UA"/>
        </w:rPr>
        <w:t xml:space="preserve"> гривень)</w:t>
      </w:r>
      <w:r w:rsidRPr="002D177F">
        <w:rPr>
          <w:rFonts w:ascii="Times New Roman" w:hAnsi="Times New Roman" w:cs="Times New Roman"/>
          <w:sz w:val="24"/>
          <w:szCs w:val="24"/>
          <w:lang w:val="uk-UA"/>
        </w:rPr>
        <w:t>, у тому числі ПДВ _________грн (_________</w:t>
      </w:r>
      <w:r w:rsidRPr="002D177F">
        <w:rPr>
          <w:rFonts w:ascii="Times New Roman" w:hAnsi="Times New Roman" w:cs="Times New Roman"/>
          <w:color w:val="000000"/>
          <w:sz w:val="24"/>
          <w:szCs w:val="24"/>
          <w:shd w:val="clear" w:color="auto" w:fill="FFFFFF"/>
          <w:lang w:val="uk-UA"/>
        </w:rPr>
        <w:t xml:space="preserve"> гривень)</w:t>
      </w:r>
      <w:r w:rsidRPr="002D177F">
        <w:rPr>
          <w:rFonts w:ascii="Times New Roman" w:hAnsi="Times New Roman" w:cs="Times New Roman"/>
          <w:sz w:val="24"/>
          <w:szCs w:val="24"/>
          <w:lang w:val="uk-UA"/>
        </w:rPr>
        <w:t>.</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lastRenderedPageBreak/>
        <w:t xml:space="preserve">2.4. Платник перераховує кошти на розрахунковий рахунок Замовника в розмірі зазначеному </w:t>
      </w:r>
      <w:r w:rsidR="00263844" w:rsidRPr="002D177F">
        <w:rPr>
          <w:rFonts w:ascii="Times New Roman" w:hAnsi="Times New Roman" w:cs="Times New Roman"/>
          <w:sz w:val="24"/>
          <w:szCs w:val="24"/>
          <w:lang w:val="uk-UA"/>
        </w:rPr>
        <w:br/>
      </w:r>
      <w:r w:rsidRPr="002D177F">
        <w:rPr>
          <w:rFonts w:ascii="Times New Roman" w:hAnsi="Times New Roman" w:cs="Times New Roman"/>
          <w:sz w:val="24"/>
          <w:szCs w:val="24"/>
          <w:lang w:val="uk-UA"/>
        </w:rPr>
        <w:t>в п.2.2 Договору, а Замовник здійснює остаточні розрахунки шляхом перерахування коштів на рахунок Підрядника відповідно до умов Договору підряду.</w:t>
      </w:r>
    </w:p>
    <w:p w:rsidR="00EF7A33" w:rsidRPr="002D177F" w:rsidRDefault="00EF7A33" w:rsidP="00EF7A33">
      <w:pPr>
        <w:widowControl w:val="0"/>
        <w:ind w:firstLine="142"/>
        <w:jc w:val="both"/>
        <w:rPr>
          <w:rFonts w:ascii="Times New Roman" w:hAnsi="Times New Roman" w:cs="Times New Roman"/>
          <w:sz w:val="24"/>
          <w:szCs w:val="24"/>
          <w:lang w:val="uk-UA"/>
        </w:rPr>
      </w:pP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3. ВИКОНАННЯ РОБІТ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3.1. Виконання робіт розпочинається після отримання на розрахунковий рахунок підрядної організації попередньої оплати від ОСББ/ ЖБК у розмірі </w:t>
      </w:r>
      <w:r w:rsidR="00263844" w:rsidRPr="002D177F">
        <w:rPr>
          <w:rFonts w:ascii="Times New Roman" w:hAnsi="Times New Roman" w:cs="Times New Roman"/>
          <w:sz w:val="24"/>
          <w:szCs w:val="24"/>
          <w:lang w:val="uk-UA"/>
        </w:rPr>
        <w:t>____</w:t>
      </w:r>
      <w:r w:rsidRPr="002D177F">
        <w:rPr>
          <w:rFonts w:ascii="Times New Roman" w:hAnsi="Times New Roman" w:cs="Times New Roman"/>
          <w:sz w:val="24"/>
          <w:szCs w:val="24"/>
          <w:lang w:val="uk-UA"/>
        </w:rPr>
        <w:t>% _________грн (_________</w:t>
      </w:r>
      <w:r w:rsidRPr="002D177F">
        <w:rPr>
          <w:rFonts w:ascii="Times New Roman" w:hAnsi="Times New Roman" w:cs="Times New Roman"/>
          <w:color w:val="000000"/>
          <w:sz w:val="24"/>
          <w:szCs w:val="24"/>
          <w:shd w:val="clear" w:color="auto" w:fill="FFFFFF"/>
          <w:lang w:val="uk-UA"/>
        </w:rPr>
        <w:t xml:space="preserve"> гривень)</w:t>
      </w:r>
      <w:r w:rsidRPr="002D177F">
        <w:rPr>
          <w:rFonts w:ascii="Times New Roman" w:hAnsi="Times New Roman" w:cs="Times New Roman"/>
          <w:sz w:val="24"/>
          <w:szCs w:val="24"/>
          <w:lang w:val="uk-UA"/>
        </w:rPr>
        <w:t xml:space="preserve"> згідно з Договором.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3.2. Якість робіт, що виконуються, повинна відповідати умовам кошторисної документації на об’єкт, а також державним нормам, технічним умовам та загальним вимогам, які пред’являються до робіт цього типу.</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3.3. Підрядник виконує роботи, керуючись діючими на території України будівельними нормами та правилами, державними стандартами України, іншими нормативними актами у сфері будівництва.</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3.4. З метою контролю за відповідністю робіт та матеріальних ресурсів установленим вимогам Замовник організовує здійснення технічного та авторського нагляду за виконанням робіт </w:t>
      </w:r>
      <w:r w:rsidR="00263844" w:rsidRPr="002D177F">
        <w:rPr>
          <w:rFonts w:ascii="Times New Roman" w:hAnsi="Times New Roman" w:cs="Times New Roman"/>
          <w:sz w:val="24"/>
          <w:szCs w:val="24"/>
          <w:lang w:val="uk-UA"/>
        </w:rPr>
        <w:br/>
      </w:r>
      <w:r w:rsidRPr="002D177F">
        <w:rPr>
          <w:rFonts w:ascii="Times New Roman" w:hAnsi="Times New Roman" w:cs="Times New Roman"/>
          <w:sz w:val="24"/>
          <w:szCs w:val="24"/>
          <w:lang w:val="uk-UA"/>
        </w:rPr>
        <w:t xml:space="preserve">у порядку, встановленому чинним законодавством України.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3.5. Прийняття робіт та підписання актів виконаних робіт здійснюють уповноважені представники Замовника та відповідальна особа за технічний нагляд.</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3.6. У разі виявлення недоліків, Підрядник гарантує їх усунення за власний рахунок. Строк усунення недоліків встановлюється Сторонами та зазначається в Акті недоліків виконаних робіт. Якщо недоліки Виконавцем не можуть бути усунені, Замовник має право відмовитися від прийняття таких робіт.</w:t>
      </w:r>
    </w:p>
    <w:p w:rsidR="00EF7A33" w:rsidRPr="002D177F" w:rsidRDefault="00EF7A33" w:rsidP="00EF7A33">
      <w:pPr>
        <w:widowControl w:val="0"/>
        <w:ind w:firstLine="142"/>
        <w:jc w:val="both"/>
        <w:rPr>
          <w:rFonts w:ascii="Times New Roman" w:hAnsi="Times New Roman" w:cs="Times New Roman"/>
          <w:sz w:val="24"/>
          <w:szCs w:val="24"/>
          <w:lang w:val="uk-UA"/>
        </w:rPr>
      </w:pP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4. ПРАВА ТА ОБОВ’ЯЗКИ СТОРІН</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4.1. Платник має право:</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4.1.1. Здійснювати контроль за дотриманням Замовником та Виконавцем умов Договору;</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4.2. Платникзобов’язаний:</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4.2.1. Здійснити співфінансування робіт по об’єкту вказаному в п.2.2 згідно з умовами Програми та Договору;</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4.3. Замовник має право:</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4.3.1. Відмовитися від прийняття завершених робіт у разі виявлення недоліків, які виключають можливість їх використання відповідно до мети, зазначеної у проектній документації та Договорі, і не можуть бути усунені Підрядником.</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lastRenderedPageBreak/>
        <w:t>4.4. Замовник зобов’язаний:</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4.4.1. Здійснити розрахунок за виконані роботи згідно умов Договору підряду.</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4.4.2. Забезпечити здійснення технічного та авторського нагляду протягом усього періоду виконання робіт в порядку, встановленим чинним законодавством України.</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4.4.3. Приймати виконані роботи.</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4.5. Підрядник має право своєчасно та в повному обсязі отримувати плату за виконані роботи.</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4.6. Підрядник зобов’язується:</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4.6.1. Забезпечити виконання робіт у строки та на умовах Договору підряду;</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4.6.2. Інформувати в установленому порядку Сторони про хід виконання зобов’язань за Договором, обставини, що перешкоджають його виконанню, а також про заходи, необхідні для їх усунення.</w:t>
      </w:r>
    </w:p>
    <w:p w:rsidR="00EF7A33" w:rsidRPr="002D177F" w:rsidRDefault="00EF7A33" w:rsidP="00EF7A33">
      <w:pPr>
        <w:widowControl w:val="0"/>
        <w:ind w:firstLine="142"/>
        <w:jc w:val="both"/>
        <w:rPr>
          <w:rFonts w:ascii="Times New Roman" w:hAnsi="Times New Roman" w:cs="Times New Roman"/>
          <w:sz w:val="24"/>
          <w:szCs w:val="24"/>
          <w:lang w:val="uk-UA"/>
        </w:rPr>
      </w:pP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5. ВІДПОВІДАЛЬНІСТЬ СТОРІН ТА ПОРЯДОК ВИРІШЕННЯ СПОРІВ</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5.1. За невиконання або неналежне виконання Договору Сторони несуть відповідальність, передбачену чинним законодавством України та цим Договором.</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5.2. У випадку невиконання однією зі Сторін зобов’язань за Договором, інша Сторона має право на відшкодування завданих збитків у повному обсязі.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5.3. Усі спори та розбіжності, що можуть виникнути між Сторонами у процесі виконання Договору, вирішуються шляхом взаємних переговорів та консультацій, а у разі відсутності згоди – в судовому порядку.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5.4. Сторони звільняються від відповідальності за невиконання або неналежне виконання зобов’язань за Договором у разі виникнення обставин непереборної сили, які не існували під час укладання Договору та виникли поза волею Сторін (аварія, катастрофа, стихійне лихо, епідемія, епізоотія, війна тощо).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5.5. Сторона, що не може виконувати зобов’язання за цим Договором внаслідок дії обставин непереборної сили, повинна не пізніше ніж протягом 15 (п’ятнадцяти) календарних днів з моменту їх виникнення повідомити про це іншу Сторону в письмовій формі.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5.6. Доказом виникнення обставин непереборної сили та строку їх дії є відповідні документи, які видаються уповноваженими на це органами. </w:t>
      </w:r>
    </w:p>
    <w:p w:rsidR="00EF7A33" w:rsidRPr="002D177F" w:rsidRDefault="00EF7A33" w:rsidP="00EF7A33">
      <w:pPr>
        <w:widowControl w:val="0"/>
        <w:ind w:firstLine="142"/>
        <w:jc w:val="both"/>
        <w:rPr>
          <w:rFonts w:ascii="Times New Roman" w:hAnsi="Times New Roman" w:cs="Times New Roman"/>
          <w:sz w:val="24"/>
          <w:szCs w:val="24"/>
          <w:lang w:val="uk-UA"/>
        </w:rPr>
      </w:pP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6. СТРОК ДІЇ ДОГОВОРУ ТА ІНШІ УМОВИ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6.1. Договір набуває чинності з дня його підписання повноважними представниками Сторін та </w:t>
      </w:r>
      <w:r w:rsidRPr="002D177F">
        <w:rPr>
          <w:rFonts w:ascii="Times New Roman" w:hAnsi="Times New Roman" w:cs="Times New Roman"/>
          <w:sz w:val="24"/>
          <w:szCs w:val="24"/>
          <w:lang w:val="uk-UA"/>
        </w:rPr>
        <w:lastRenderedPageBreak/>
        <w:t xml:space="preserve">діє до «____» ________ 20___ року.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6.2. У разі виникнення об’єктивних причин, що унеможливлюють виконання всіх умов цього Договору в зазначені строки, Договір продовжує діяти до моменту остаточного виконання Сторонами своїх зобов’язань.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6.3. Зміни та доповнення до Договору вносяться за взаємною згодою Сторін в письмовій формі шляхом підписання додаткових угод до Договору, які є його невід’ємною частиною.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6.4. Договір укладений у трьох примірниках, які мають однакову юридичну силу, по одному для кожної Сторони.</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6.5. Взаємовідносини Сторін, не врегульовані Договором, регламентуються чинним законодавством України.</w:t>
      </w:r>
    </w:p>
    <w:p w:rsidR="00EF7A33" w:rsidRPr="002D177F" w:rsidRDefault="00EF7A33" w:rsidP="00EF7A33">
      <w:pPr>
        <w:widowControl w:val="0"/>
        <w:ind w:firstLine="142"/>
        <w:jc w:val="both"/>
        <w:rPr>
          <w:rFonts w:ascii="Times New Roman" w:hAnsi="Times New Roman" w:cs="Times New Roman"/>
          <w:sz w:val="24"/>
          <w:szCs w:val="24"/>
          <w:lang w:val="uk-UA"/>
        </w:rPr>
      </w:pP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7. ОБСТАВИНИ НЕПЕРЕБОРНОЇ СИЛИ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7.1. Сторони звільняються від відповідальності за часткове або повне невиконання зобов'язань за Договором, якщо таке невиконання сталося внаслідок обставин непереборної сили (далі по тексту – форс-мажорні обставини).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7.2. Під форс-мажорними обставинами розуміються зовнішні та надзвичайні обставини, які не існували під час укладення Договору, виникли незалежно від волі Сторін, про виникнення яких Сторони не могли знати та діям яких Сторони не могли перешкодити за допомогою засобів та заходів, застосування яких у конкретній ситуації справедливо було б вимагати та очікувати від будь-якої із Сторін. Під форс-мажорними обставинами визнаються такі обставини непереборної сили, як пожежі, землетруси, воєнні дії, окупації, терористичні акти, блокади, епідемії, страйки, повені, інші стихійні лиха, які перешкоджають виконанню Сторонами своїх зобов'язань.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7.3. Сторона, яка потрапила під дію форс-мажорних обставин та виявилася внаслідок цього неспроможною виконувати зобов'язання за Договором, зобов'язана не пізніше ніж за 3 (три) календарні дні з моменту їх виникнення в письмовій формі проінформувати про це іншу Сторону. Несвоєчасне інформування про форс-мажорні обставини позбавляє відповідну Сторону права посилатися на ці обставини.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7.4. Підтвердженням наявності форс-мажорних обставин є довідка, видана компетентним органом за місцезнаходженням Сторони, або визнання вказаних обставин актами державних органів або органів місцевого самоврядування України, яка була піддана дії обставин непереборної сили, або іншого компетентного органу. При виникненні форс-мажорних обставин строки/терміни виконання зобов'язань за Договором відкладаються на час, протягом якого форс-мажорні обставини діють.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7.5. У разі, коли дія форс-мажорних обставин триває більш як 60 (шістдесят) календарних днів підряд, кожна із Сторін має право на розірвання Договору в односторонньому порядку і не несе відповідальності за таке розірвання за умови, якщо вона повідомить про це іншу Сторону не пізніш як за 30 (тридцять) календарних днів до моменту розірвання.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lastRenderedPageBreak/>
        <w:t>7.6. Якщо Сторони не виявили бажання розірвати Договір у зв'язку з виникненням форс-мажорних обставин, після закінчення дії форс-мажорних обставин відлік строків/термінів виконання зобов'язань за цим Договором продовжується на строк дії форс-мажорних обставин.</w:t>
      </w:r>
    </w:p>
    <w:p w:rsidR="00EF7A33" w:rsidRPr="002D177F" w:rsidRDefault="00EF7A33" w:rsidP="00EF7A33">
      <w:pPr>
        <w:widowControl w:val="0"/>
        <w:ind w:firstLine="142"/>
        <w:jc w:val="both"/>
        <w:rPr>
          <w:rFonts w:ascii="Times New Roman" w:hAnsi="Times New Roman" w:cs="Times New Roman"/>
          <w:sz w:val="24"/>
          <w:szCs w:val="24"/>
          <w:lang w:val="uk-UA"/>
        </w:rPr>
      </w:pP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8. ГАРАНТІЇ</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8.1. Гарантійні строки за цим Договором становлять: - 3 роки – на роботи, прямо передбачені даним Договором. Перебіг гарантійних строків починається з моменту прийняття Замовником всіх робіт за Договором. В разі дострокового припинення Договору або в разі, якщо за Договором будуть виконані не всі роботи, передбачені Договором, гарантійний строк починається з моменту такого дострокового припинення Договору або з моменту погодження сторонами зменшення кількості робіт, що виконуються за Договором, відповідно. </w:t>
      </w:r>
    </w:p>
    <w:p w:rsidR="00263844"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8.2. Гарантійний строк продовжується на час, протягом якого результати закінчених робіт не могли експлуатуватися внаслідок виявлених недоліків, відповідальність за які несе Підрядник.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8.3. Протягом гарантійного строку Замовник має право пред’являти Підряднику вимоги, пов’язані з порушенням останнім умов цього Договору, дефектами, недоліками, виявленими </w:t>
      </w:r>
      <w:r w:rsidR="00263844" w:rsidRPr="002D177F">
        <w:rPr>
          <w:rFonts w:ascii="Times New Roman" w:hAnsi="Times New Roman" w:cs="Times New Roman"/>
          <w:sz w:val="24"/>
          <w:szCs w:val="24"/>
          <w:lang w:val="uk-UA"/>
        </w:rPr>
        <w:br/>
      </w:r>
      <w:r w:rsidRPr="002D177F">
        <w:rPr>
          <w:rFonts w:ascii="Times New Roman" w:hAnsi="Times New Roman" w:cs="Times New Roman"/>
          <w:sz w:val="24"/>
          <w:szCs w:val="24"/>
          <w:lang w:val="uk-UA"/>
        </w:rPr>
        <w:t xml:space="preserve">у результатах робіт.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8.4. Всі дефекти, недоліки, виявлені протягом гарантійного строку, Підрядник (його правонаступник) зобов’язаний усунути власними силами та за свій рахунок.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8.5. У разі виявлення Замовником недоліків, дефектів протягом гарантійного строку, він зобов’язаний повідомити про це Підрядника і запросити його для складення відповідного акта про порядок і строки усунення виявлених недоліків, дефектів.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8.6. Якщо Підрядник не направить своїх повноважних представників для складення такого акта у визначений Замовником термін, це вважатиметься відмовою Підрядника взяти участь у складенні акта. В такому випадку Замовник має право скласти такий акт із залученням незалежних експертів та надіслати його Підряднику. Складений таким чином акт буде вважатися беззаперечно прийнятим Підрядником.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8.7. Підрядник (його правонаступник) не несе гарантійну відповідальність за недоліки, що виникли внаслідок природного зносу або неправильної експлуатації результатів робіт.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8.8. Підрядник гарантує звільнення Замовника від усіх претензій, вимог, судових позовів </w:t>
      </w:r>
      <w:r w:rsidR="00263844" w:rsidRPr="002D177F">
        <w:rPr>
          <w:rFonts w:ascii="Times New Roman" w:hAnsi="Times New Roman" w:cs="Times New Roman"/>
          <w:sz w:val="24"/>
          <w:szCs w:val="24"/>
          <w:lang w:val="uk-UA"/>
        </w:rPr>
        <w:br/>
      </w:r>
      <w:r w:rsidRPr="002D177F">
        <w:rPr>
          <w:rFonts w:ascii="Times New Roman" w:hAnsi="Times New Roman" w:cs="Times New Roman"/>
          <w:sz w:val="24"/>
          <w:szCs w:val="24"/>
          <w:lang w:val="uk-UA"/>
        </w:rPr>
        <w:t xml:space="preserve">і т.п. з боку третіх осіб, які можуть виникнути внаслідок невиконання або неналежного виконання Підрядником, субпідрядниками, постачальниками своїх зобов’язань під час виконання робіт або транспортування вантажів, а у випадку їх виникнення – оплачує позивачу встановлену рішенням суду вартість спричиненої шкоди, у тому числі завданих збитків. </w:t>
      </w:r>
    </w:p>
    <w:p w:rsidR="00EF7A33" w:rsidRPr="002D177F" w:rsidRDefault="00EF7A33" w:rsidP="00EF7A33">
      <w:pPr>
        <w:widowControl w:val="0"/>
        <w:ind w:firstLine="142"/>
        <w:jc w:val="both"/>
        <w:rPr>
          <w:rFonts w:ascii="Times New Roman" w:hAnsi="Times New Roman" w:cs="Times New Roman"/>
          <w:sz w:val="24"/>
          <w:szCs w:val="24"/>
          <w:lang w:val="uk-UA"/>
        </w:rPr>
      </w:pP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9. ІНШІ УМОВИ</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9.1. Цей Договір належним чином укладений Сторонами, є законним, дійсним та покладає на </w:t>
      </w:r>
      <w:r w:rsidRPr="002D177F">
        <w:rPr>
          <w:rFonts w:ascii="Times New Roman" w:hAnsi="Times New Roman" w:cs="Times New Roman"/>
          <w:sz w:val="24"/>
          <w:szCs w:val="24"/>
          <w:lang w:val="uk-UA"/>
        </w:rPr>
        <w:lastRenderedPageBreak/>
        <w:t xml:space="preserve">Сторони зобов'язання, які вони повинні виконати відповідно до умов цього Договору. Сторони отримали всі погодження на укладання цього Договору, що вимагаються відповідно до чинного законодавства України.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9.2. Підписанням цього Договору Сторони запевняють та гарантують, що на момент укладення цього Договору вони діють сумлінно одна до одної, Сторонами не вчинено будь-яких дій та/або бездіяльності, а також Сторонам не відомо будь-яких інших обставин, які в подальшому можуть стати підставою для визнання даного Договору нікчемним та/або недійсним або в будь-якій інший спосіб призведе до втрати чинності або розірвання цього Договору в інший спосіб, ніж за згодою Сторін.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9.3. На момент підписання даного Договору Підрядник підтверджує, що він ознайомлений </w:t>
      </w:r>
      <w:r w:rsidR="00263844" w:rsidRPr="002D177F">
        <w:rPr>
          <w:rFonts w:ascii="Times New Roman" w:hAnsi="Times New Roman" w:cs="Times New Roman"/>
          <w:sz w:val="24"/>
          <w:szCs w:val="24"/>
          <w:lang w:val="uk-UA"/>
        </w:rPr>
        <w:br/>
      </w:r>
      <w:r w:rsidRPr="002D177F">
        <w:rPr>
          <w:rFonts w:ascii="Times New Roman" w:hAnsi="Times New Roman" w:cs="Times New Roman"/>
          <w:sz w:val="24"/>
          <w:szCs w:val="24"/>
          <w:lang w:val="uk-UA"/>
        </w:rPr>
        <w:t xml:space="preserve">з проектно-кошторисною документацією об’єкта _______________ та згоден виконати усі роботи </w:t>
      </w:r>
      <w:r w:rsidR="00263844" w:rsidRPr="002D177F">
        <w:rPr>
          <w:rFonts w:ascii="Times New Roman" w:hAnsi="Times New Roman" w:cs="Times New Roman"/>
          <w:sz w:val="24"/>
          <w:szCs w:val="24"/>
          <w:lang w:val="uk-UA"/>
        </w:rPr>
        <w:br/>
      </w:r>
      <w:r w:rsidRPr="002D177F">
        <w:rPr>
          <w:rFonts w:ascii="Times New Roman" w:hAnsi="Times New Roman" w:cs="Times New Roman"/>
          <w:sz w:val="24"/>
          <w:szCs w:val="24"/>
          <w:lang w:val="uk-UA"/>
        </w:rPr>
        <w:t xml:space="preserve">з проектом за кошти, передбачені цим договором.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9.4. Сторони запевняють та гарантують, що умови Договору не порушують і не будуть порушувати у майбутньому будь-якого іншого зобов'язання за іншими правочинами.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9.5. Строки, умови та зобов'язання за цим Договором будуть обов'язковими та матимуть юридичну силу для правонаступників Сторін.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9.6. Жодна із Сторін не має права передавати повністю чи частково свої права та зобов'язання, пов'язані з Договором, буд-яким третім особам до тих пір, поки не отримає письмове погодження на таку передачу від інших Сторін. Будь-яка передача прав та зобов'язань, вчинена з порушенням вимог цього Договору, вважається недійсною.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9.7. Будь-які повідомлення, запити, вимоги або інша кореспонденція за цим Договором здійснюються Сторонами у письмовій формі. </w:t>
      </w:r>
    </w:p>
    <w:p w:rsidR="00EF7A33" w:rsidRPr="002D177F" w:rsidRDefault="00EF7A33" w:rsidP="00EF7A33">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9.8. Сторони зобов'язуються до виконання умов цього Договору повідомляти одна одну про зміну реквізитів Сторін, вказаних у Договорі, протягом 10 (десяти) календарних днів з моменту настання таких змін.</w:t>
      </w:r>
    </w:p>
    <w:p w:rsidR="00EF7A33" w:rsidRPr="002D177F" w:rsidRDefault="00EF7A33" w:rsidP="00263844">
      <w:pPr>
        <w:widowControl w:val="0"/>
        <w:jc w:val="both"/>
        <w:rPr>
          <w:rFonts w:ascii="Times New Roman" w:hAnsi="Times New Roman" w:cs="Times New Roman"/>
          <w:sz w:val="24"/>
          <w:szCs w:val="24"/>
          <w:lang w:val="uk-UA"/>
        </w:rPr>
      </w:pPr>
    </w:p>
    <w:p w:rsidR="00EF7A33" w:rsidRPr="002D177F" w:rsidRDefault="00EF7A33" w:rsidP="00263844">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 xml:space="preserve">10. РЕКВІЗИТИ СТОРІН </w:t>
      </w:r>
    </w:p>
    <w:p w:rsidR="00E05DE4" w:rsidRPr="002D177F" w:rsidRDefault="00EF7A33" w:rsidP="00263844">
      <w:pPr>
        <w:widowControl w:val="0"/>
        <w:ind w:firstLine="142"/>
        <w:jc w:val="both"/>
        <w:rPr>
          <w:rFonts w:ascii="Times New Roman" w:hAnsi="Times New Roman" w:cs="Times New Roman"/>
          <w:sz w:val="24"/>
          <w:szCs w:val="24"/>
          <w:lang w:val="uk-UA"/>
        </w:rPr>
      </w:pPr>
      <w:r w:rsidRPr="002D177F">
        <w:rPr>
          <w:rFonts w:ascii="Times New Roman" w:hAnsi="Times New Roman" w:cs="Times New Roman"/>
          <w:sz w:val="24"/>
          <w:szCs w:val="24"/>
          <w:lang w:val="uk-UA"/>
        </w:rPr>
        <w:t>Замовник:</w:t>
      </w:r>
      <w:r w:rsidRPr="002D177F">
        <w:rPr>
          <w:rFonts w:ascii="Times New Roman" w:hAnsi="Times New Roman" w:cs="Times New Roman"/>
          <w:sz w:val="24"/>
          <w:szCs w:val="24"/>
          <w:lang w:val="uk-UA"/>
        </w:rPr>
        <w:tab/>
      </w:r>
      <w:r w:rsidRPr="002D177F">
        <w:rPr>
          <w:rFonts w:ascii="Times New Roman" w:hAnsi="Times New Roman" w:cs="Times New Roman"/>
          <w:sz w:val="24"/>
          <w:szCs w:val="24"/>
          <w:lang w:val="uk-UA"/>
        </w:rPr>
        <w:tab/>
      </w:r>
      <w:r w:rsidRPr="002D177F">
        <w:rPr>
          <w:rFonts w:ascii="Times New Roman" w:hAnsi="Times New Roman" w:cs="Times New Roman"/>
          <w:sz w:val="24"/>
          <w:szCs w:val="24"/>
          <w:lang w:val="uk-UA"/>
        </w:rPr>
        <w:tab/>
      </w:r>
      <w:r w:rsidRPr="002D177F">
        <w:rPr>
          <w:rFonts w:ascii="Times New Roman" w:hAnsi="Times New Roman" w:cs="Times New Roman"/>
          <w:sz w:val="24"/>
          <w:szCs w:val="24"/>
          <w:lang w:val="uk-UA"/>
        </w:rPr>
        <w:tab/>
      </w:r>
      <w:r w:rsidRPr="002D177F">
        <w:rPr>
          <w:rFonts w:ascii="Times New Roman" w:hAnsi="Times New Roman" w:cs="Times New Roman"/>
          <w:sz w:val="24"/>
          <w:szCs w:val="24"/>
          <w:lang w:val="uk-UA"/>
        </w:rPr>
        <w:tab/>
        <w:t>Підрядник:</w:t>
      </w:r>
      <w:r w:rsidRPr="002D177F">
        <w:rPr>
          <w:rFonts w:ascii="Times New Roman" w:hAnsi="Times New Roman" w:cs="Times New Roman"/>
          <w:sz w:val="24"/>
          <w:szCs w:val="24"/>
          <w:lang w:val="uk-UA"/>
        </w:rPr>
        <w:tab/>
      </w:r>
      <w:r w:rsidRPr="002D177F">
        <w:rPr>
          <w:rFonts w:ascii="Times New Roman" w:hAnsi="Times New Roman" w:cs="Times New Roman"/>
          <w:sz w:val="24"/>
          <w:szCs w:val="24"/>
          <w:lang w:val="uk-UA"/>
        </w:rPr>
        <w:tab/>
      </w:r>
      <w:r w:rsidRPr="002D177F">
        <w:rPr>
          <w:rFonts w:ascii="Times New Roman" w:hAnsi="Times New Roman" w:cs="Times New Roman"/>
          <w:sz w:val="24"/>
          <w:szCs w:val="24"/>
          <w:lang w:val="uk-UA"/>
        </w:rPr>
        <w:tab/>
      </w:r>
      <w:r w:rsidRPr="002D177F">
        <w:rPr>
          <w:rFonts w:ascii="Times New Roman" w:hAnsi="Times New Roman" w:cs="Times New Roman"/>
          <w:sz w:val="24"/>
          <w:szCs w:val="24"/>
          <w:lang w:val="uk-UA"/>
        </w:rPr>
        <w:tab/>
      </w:r>
      <w:r w:rsidRPr="002D177F">
        <w:rPr>
          <w:rFonts w:ascii="Times New Roman" w:hAnsi="Times New Roman" w:cs="Times New Roman"/>
          <w:sz w:val="24"/>
          <w:szCs w:val="24"/>
          <w:lang w:val="uk-UA"/>
        </w:rPr>
        <w:tab/>
        <w:t>Платник:</w:t>
      </w:r>
    </w:p>
    <w:sectPr w:rsidR="00E05DE4" w:rsidRPr="002D177F" w:rsidSect="00BB664B">
      <w:headerReference w:type="first" r:id="rId8"/>
      <w:pgSz w:w="11906" w:h="16838"/>
      <w:pgMar w:top="1134" w:right="567"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1B71" w:rsidRDefault="009C1B71" w:rsidP="00D53B18">
      <w:pPr>
        <w:spacing w:after="0" w:line="240" w:lineRule="auto"/>
      </w:pPr>
      <w:r>
        <w:separator/>
      </w:r>
    </w:p>
  </w:endnote>
  <w:endnote w:type="continuationSeparator" w:id="1">
    <w:p w:rsidR="009C1B71" w:rsidRDefault="009C1B71" w:rsidP="00D53B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1B71" w:rsidRDefault="009C1B71" w:rsidP="00D53B18">
      <w:pPr>
        <w:spacing w:after="0" w:line="240" w:lineRule="auto"/>
      </w:pPr>
      <w:r>
        <w:separator/>
      </w:r>
    </w:p>
  </w:footnote>
  <w:footnote w:type="continuationSeparator" w:id="1">
    <w:p w:rsidR="009C1B71" w:rsidRDefault="009C1B71" w:rsidP="00D53B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29E" w:rsidRPr="005932EE" w:rsidRDefault="00AE729E">
    <w:pPr>
      <w:pStyle w:val="a3"/>
      <w:jc w:val="center"/>
      <w:rPr>
        <w:lang w:val="uk-UA"/>
      </w:rPr>
    </w:pPr>
  </w:p>
  <w:p w:rsidR="00AE729E" w:rsidRDefault="00AE729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10D0F"/>
    <w:multiLevelType w:val="hybridMultilevel"/>
    <w:tmpl w:val="BBC88F9E"/>
    <w:lvl w:ilvl="0" w:tplc="AAD2BBAC">
      <w:start w:val="1"/>
      <w:numFmt w:val="decimal"/>
      <w:lvlText w:val="%1."/>
      <w:lvlJc w:val="left"/>
      <w:pPr>
        <w:ind w:left="720" w:hanging="360"/>
      </w:pPr>
      <w:rPr>
        <w:rFonts w:ascii="Times New Roman" w:hAnsi="Times New Roman" w:cs="Times New Roman" w:hint="default"/>
        <w:sz w:val="24"/>
        <w:szCs w:val="24"/>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42066"/>
    <w:rsid w:val="000D497F"/>
    <w:rsid w:val="001148D6"/>
    <w:rsid w:val="00121EE5"/>
    <w:rsid w:val="001D5C35"/>
    <w:rsid w:val="00263844"/>
    <w:rsid w:val="002D177F"/>
    <w:rsid w:val="00346085"/>
    <w:rsid w:val="00377693"/>
    <w:rsid w:val="00390D0B"/>
    <w:rsid w:val="003A6440"/>
    <w:rsid w:val="003E119E"/>
    <w:rsid w:val="00443647"/>
    <w:rsid w:val="004A1274"/>
    <w:rsid w:val="004E6AC0"/>
    <w:rsid w:val="00542066"/>
    <w:rsid w:val="00551386"/>
    <w:rsid w:val="006F4B61"/>
    <w:rsid w:val="00715D56"/>
    <w:rsid w:val="007A23D0"/>
    <w:rsid w:val="007C6C97"/>
    <w:rsid w:val="008C181D"/>
    <w:rsid w:val="008D1620"/>
    <w:rsid w:val="008D5282"/>
    <w:rsid w:val="009466B0"/>
    <w:rsid w:val="0099067A"/>
    <w:rsid w:val="009971DB"/>
    <w:rsid w:val="009B3DBF"/>
    <w:rsid w:val="009C1B71"/>
    <w:rsid w:val="00A31321"/>
    <w:rsid w:val="00A50081"/>
    <w:rsid w:val="00A708A2"/>
    <w:rsid w:val="00AA4603"/>
    <w:rsid w:val="00AE729E"/>
    <w:rsid w:val="00B67D60"/>
    <w:rsid w:val="00BB664B"/>
    <w:rsid w:val="00C070E5"/>
    <w:rsid w:val="00C402DD"/>
    <w:rsid w:val="00C56E1A"/>
    <w:rsid w:val="00C64589"/>
    <w:rsid w:val="00CB7F26"/>
    <w:rsid w:val="00CF55A5"/>
    <w:rsid w:val="00D12E43"/>
    <w:rsid w:val="00D53B18"/>
    <w:rsid w:val="00DA1301"/>
    <w:rsid w:val="00E05DE4"/>
    <w:rsid w:val="00E45B43"/>
    <w:rsid w:val="00E63F43"/>
    <w:rsid w:val="00E9755F"/>
    <w:rsid w:val="00EF7A33"/>
    <w:rsid w:val="00F340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D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4206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542066"/>
    <w:rPr>
      <w:rFonts w:ascii="Times New Roman" w:eastAsia="Times New Roman" w:hAnsi="Times New Roman" w:cs="Times New Roman"/>
      <w:sz w:val="24"/>
      <w:szCs w:val="24"/>
    </w:rPr>
  </w:style>
  <w:style w:type="paragraph" w:styleId="a5">
    <w:name w:val="footer"/>
    <w:basedOn w:val="a"/>
    <w:link w:val="a6"/>
    <w:uiPriority w:val="99"/>
    <w:semiHidden/>
    <w:unhideWhenUsed/>
    <w:rsid w:val="00D53B1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53B1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CDFA2-186D-4B7D-87AD-66546D278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2013</Words>
  <Characters>11475</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dc:creator>
  <cp:lastModifiedBy>Alina</cp:lastModifiedBy>
  <cp:revision>39</cp:revision>
  <cp:lastPrinted>2022-01-10T10:29:00Z</cp:lastPrinted>
  <dcterms:created xsi:type="dcterms:W3CDTF">2021-11-04T08:56:00Z</dcterms:created>
  <dcterms:modified xsi:type="dcterms:W3CDTF">2022-01-10T14:02:00Z</dcterms:modified>
</cp:coreProperties>
</file>